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5E" w:rsidRPr="00053667" w:rsidRDefault="00AB2EDF" w:rsidP="00AB2ED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053667">
        <w:rPr>
          <w:rFonts w:ascii="Cambria" w:hAnsi="Cambria" w:cs="Times New Roman"/>
          <w:sz w:val="24"/>
          <w:szCs w:val="24"/>
        </w:rPr>
        <w:t xml:space="preserve">Приложение № </w:t>
      </w:r>
      <w:r w:rsidR="00965FF2">
        <w:rPr>
          <w:rFonts w:ascii="Cambria" w:hAnsi="Cambria" w:cs="Times New Roman"/>
          <w:sz w:val="24"/>
          <w:szCs w:val="24"/>
        </w:rPr>
        <w:t>9</w:t>
      </w:r>
      <w:bookmarkStart w:id="0" w:name="_GoBack"/>
      <w:bookmarkEnd w:id="0"/>
    </w:p>
    <w:p w:rsidR="00AB2EDF" w:rsidRPr="00053667" w:rsidRDefault="00AB2EDF" w:rsidP="00AB2ED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053667">
        <w:rPr>
          <w:rFonts w:ascii="Cambria" w:hAnsi="Cambria" w:cs="Times New Roman"/>
          <w:sz w:val="24"/>
          <w:szCs w:val="24"/>
        </w:rPr>
        <w:t xml:space="preserve">к Учетной политике </w:t>
      </w:r>
      <w:r w:rsidR="001F1305">
        <w:rPr>
          <w:rFonts w:ascii="Cambria" w:hAnsi="Cambria" w:cs="Times New Roman"/>
          <w:sz w:val="24"/>
          <w:szCs w:val="24"/>
        </w:rPr>
        <w:t>ИТЭБ РАН</w:t>
      </w:r>
    </w:p>
    <w:p w:rsidR="00AB2EDF" w:rsidRPr="00053667" w:rsidRDefault="00AB2EDF" w:rsidP="00AB2EDF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</w:p>
    <w:p w:rsidR="00AB2EDF" w:rsidRPr="00053667" w:rsidRDefault="00AB2EDF" w:rsidP="00AB2EDF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</w:p>
    <w:p w:rsidR="00AB2EDF" w:rsidRPr="00053667" w:rsidRDefault="00AB2EDF" w:rsidP="00AB2EDF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53667">
        <w:rPr>
          <w:rFonts w:ascii="Cambria" w:hAnsi="Cambria" w:cs="Times New Roman"/>
          <w:b/>
          <w:sz w:val="24"/>
          <w:szCs w:val="24"/>
        </w:rPr>
        <w:t xml:space="preserve">Документы, подтверждающие наличие исключительных прав Учреждения </w:t>
      </w:r>
    </w:p>
    <w:p w:rsidR="00AB2EDF" w:rsidRPr="00053667" w:rsidRDefault="00AB2EDF" w:rsidP="00AB2EDF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53667">
        <w:rPr>
          <w:rFonts w:ascii="Cambria" w:hAnsi="Cambria" w:cs="Times New Roman"/>
          <w:b/>
          <w:sz w:val="24"/>
          <w:szCs w:val="24"/>
        </w:rPr>
        <w:t>на объекты нематериальных активов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6237"/>
      </w:tblGrid>
      <w:tr w:rsidR="00AB2EDF" w:rsidRPr="00053667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53667">
              <w:rPr>
                <w:rFonts w:ascii="Cambria" w:hAnsi="Cambria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667">
              <w:rPr>
                <w:rFonts w:ascii="Cambria" w:hAnsi="Cambria" w:cs="Times New Roman"/>
                <w:sz w:val="24"/>
                <w:szCs w:val="24"/>
              </w:rPr>
              <w:t>/</w:t>
            </w:r>
            <w:proofErr w:type="spellStart"/>
            <w:r w:rsidRPr="00053667">
              <w:rPr>
                <w:rFonts w:ascii="Cambria" w:hAnsi="Cambria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Вид объектов НМА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Документы, подтверждающие наличие права</w:t>
            </w:r>
          </w:p>
        </w:tc>
      </w:tr>
      <w:tr w:rsidR="00AB2EDF" w:rsidRPr="00053667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Объекты авторских прав (</w:t>
            </w:r>
            <w:hyperlink r:id="rId6" w:history="1">
              <w:r w:rsidRPr="00053667">
                <w:rPr>
                  <w:rFonts w:ascii="Cambria" w:hAnsi="Cambria" w:cs="Times New Roman"/>
                  <w:color w:val="0000FF"/>
                  <w:sz w:val="24"/>
                  <w:szCs w:val="24"/>
                </w:rPr>
                <w:t>ст. 1259</w:t>
              </w:r>
            </w:hyperlink>
            <w:r w:rsidRPr="00053667">
              <w:rPr>
                <w:rFonts w:ascii="Cambria" w:hAnsi="Cambria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свидетельство о депонировании экземпляров или свидетельство об официальной регистрации программ для ЭВМ и баз данных;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справка на основании сведений из Реестра программ для ЭВМ или Реестра баз данных;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договоры об отчуждении исключительного права на программу для ЭВМ или базу данных или частичной передаче исключительного права на программу для ЭВМ и базу данных;</w:t>
            </w:r>
          </w:p>
          <w:p w:rsidR="00AB2EDF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документы, подтверждающие переход исключительного права на программу для ЭВМ или базу данных к другим лицам без договора;</w:t>
            </w:r>
          </w:p>
          <w:p w:rsidR="00053667" w:rsidRPr="00053667" w:rsidRDefault="00053667" w:rsidP="0005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трудовой (гражданско-правовой) договор в отношении служебного произведения;</w:t>
            </w:r>
          </w:p>
          <w:p w:rsidR="00053667" w:rsidRPr="00053667" w:rsidRDefault="00053667" w:rsidP="0005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договор об отчуждении исключительного права на произведение;</w:t>
            </w:r>
          </w:p>
          <w:p w:rsidR="00053667" w:rsidRPr="00053667" w:rsidRDefault="00053667" w:rsidP="0005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договор авторского заказа;</w:t>
            </w:r>
          </w:p>
          <w:p w:rsidR="00053667" w:rsidRPr="00053667" w:rsidRDefault="00053667" w:rsidP="0005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proofErr w:type="gramStart"/>
            <w:r w:rsidRPr="00053667">
              <w:rPr>
                <w:rFonts w:ascii="Cambria" w:hAnsi="Cambria" w:cs="Times New Roman"/>
                <w:sz w:val="24"/>
                <w:szCs w:val="24"/>
              </w:rPr>
              <w:t>- письменные или вещественные доказательства (рукописи, нотные знаки, изображения, схемы, отзывы, рецензии, учетные данные о движении рукописи и т.п.);</w:t>
            </w:r>
            <w:proofErr w:type="gramEnd"/>
          </w:p>
          <w:p w:rsidR="00053667" w:rsidRPr="00053667" w:rsidRDefault="00053667" w:rsidP="00053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заключения экспертов или организаций и объединений, осуществляющих управление правами авторов или профессионально занимающихся защитой авторских прав</w:t>
            </w:r>
          </w:p>
        </w:tc>
      </w:tr>
      <w:tr w:rsidR="00AB2EDF" w:rsidRPr="00053667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Объекты смежных прав (</w:t>
            </w:r>
            <w:hyperlink r:id="rId7" w:history="1">
              <w:r w:rsidRPr="00053667">
                <w:rPr>
                  <w:rFonts w:ascii="Cambria" w:hAnsi="Cambria" w:cs="Times New Roman"/>
                  <w:color w:val="0000FF"/>
                  <w:sz w:val="24"/>
                  <w:szCs w:val="24"/>
                </w:rPr>
                <w:t>ст. 1304</w:t>
              </w:r>
            </w:hyperlink>
            <w:r w:rsidRPr="00053667">
              <w:rPr>
                <w:rFonts w:ascii="Cambria" w:hAnsi="Cambria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документ о депонировании экземпляров;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договоры с исполнителями, студиями, фирмами - изготовителями носителей с фонограммами, иными правообладателями;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трудовой (гражданско-правовой) договор в отношении служебного произведения;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договор об отчуждении исключительного права на объект смежных прав;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документы, подтверждающие разрешение на использование фонограмм;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документы, подтверждающие переход исключительного права на объект смежного права к правопреемнику;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заключения экспертов или организаций, профессионально осуществляющих защиту смежных прав</w:t>
            </w:r>
          </w:p>
        </w:tc>
      </w:tr>
      <w:tr w:rsidR="00AB2EDF" w:rsidRPr="00053667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Товарные знаки и знаки обслуживания (</w:t>
            </w:r>
            <w:hyperlink r:id="rId8" w:history="1">
              <w:r w:rsidRPr="00053667">
                <w:rPr>
                  <w:rFonts w:ascii="Cambria" w:hAnsi="Cambria" w:cs="Times New Roman"/>
                  <w:color w:val="0000FF"/>
                  <w:sz w:val="24"/>
                  <w:szCs w:val="24"/>
                </w:rPr>
                <w:t>ст. 1477</w:t>
              </w:r>
            </w:hyperlink>
            <w:r w:rsidRPr="00053667">
              <w:rPr>
                <w:rFonts w:ascii="Cambria" w:hAnsi="Cambria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свидетельство на товарный знак (знак обслуживания);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справка на основании сведений из Государственного реестра товарных знаков и знаков обслуживания РФ;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справка на основании сведений из Перечня общеизвестных в РФ товарных знаков;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договор об уступке товарного знака;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документы, подтверждающие введение товаров, обозначенных товарными знаками, в гражданский оборот на территории РФ непосредственно правообладателем или с его согласия;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документы, подтверждающие переход исключительного права на товарный знак без договора</w:t>
            </w:r>
          </w:p>
        </w:tc>
      </w:tr>
      <w:tr w:rsidR="00AB2EDF" w:rsidRPr="00053667" w:rsidTr="00053667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Наименования мест происхождения товаров (</w:t>
            </w:r>
            <w:hyperlink r:id="rId9" w:history="1">
              <w:r w:rsidRPr="00053667">
                <w:rPr>
                  <w:rFonts w:ascii="Cambria" w:hAnsi="Cambria" w:cs="Times New Roman"/>
                  <w:color w:val="0000FF"/>
                  <w:sz w:val="24"/>
                  <w:szCs w:val="24"/>
                </w:rPr>
                <w:t>ст. 1516</w:t>
              </w:r>
            </w:hyperlink>
            <w:r w:rsidRPr="00053667">
              <w:rPr>
                <w:rFonts w:ascii="Cambria" w:hAnsi="Cambria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свидетельство на право пользования наименованием места происхождения товара;</w:t>
            </w:r>
          </w:p>
          <w:p w:rsidR="00AB2EDF" w:rsidRPr="00053667" w:rsidRDefault="00AB2EDF" w:rsidP="00163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53667">
              <w:rPr>
                <w:rFonts w:ascii="Cambria" w:hAnsi="Cambria" w:cs="Times New Roman"/>
                <w:sz w:val="24"/>
                <w:szCs w:val="24"/>
              </w:rPr>
              <w:t>- справка на основании сведений из Государственного реестра наименований мест происхождения товаров РФ</w:t>
            </w:r>
          </w:p>
        </w:tc>
      </w:tr>
    </w:tbl>
    <w:p w:rsidR="00AB2EDF" w:rsidRPr="00053667" w:rsidRDefault="00AB2EDF" w:rsidP="00AB2EDF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sectPr w:rsidR="00AB2EDF" w:rsidRPr="00053667" w:rsidSect="00AB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B78" w:rsidRDefault="000F6B78" w:rsidP="00053667">
      <w:pPr>
        <w:spacing w:after="0" w:line="240" w:lineRule="auto"/>
      </w:pPr>
      <w:r>
        <w:separator/>
      </w:r>
    </w:p>
  </w:endnote>
  <w:endnote w:type="continuationSeparator" w:id="0">
    <w:p w:rsidR="000F6B78" w:rsidRDefault="000F6B78" w:rsidP="0005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B78" w:rsidRDefault="000F6B78" w:rsidP="00053667">
      <w:pPr>
        <w:spacing w:after="0" w:line="240" w:lineRule="auto"/>
      </w:pPr>
      <w:r>
        <w:separator/>
      </w:r>
    </w:p>
  </w:footnote>
  <w:footnote w:type="continuationSeparator" w:id="0">
    <w:p w:rsidR="000F6B78" w:rsidRDefault="000F6B78" w:rsidP="00053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9F1"/>
    <w:rsid w:val="00053667"/>
    <w:rsid w:val="000F6B78"/>
    <w:rsid w:val="001F1305"/>
    <w:rsid w:val="005522C6"/>
    <w:rsid w:val="006851ED"/>
    <w:rsid w:val="007639F1"/>
    <w:rsid w:val="00965FF2"/>
    <w:rsid w:val="00AB2EDF"/>
    <w:rsid w:val="00B74B6F"/>
    <w:rsid w:val="00C0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67"/>
  </w:style>
  <w:style w:type="paragraph" w:styleId="a5">
    <w:name w:val="footer"/>
    <w:basedOn w:val="a"/>
    <w:link w:val="a6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67"/>
  </w:style>
  <w:style w:type="paragraph" w:styleId="a5">
    <w:name w:val="footer"/>
    <w:basedOn w:val="a"/>
    <w:link w:val="a6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346E0ED9EB2B68B6A9D28F44780564557A638AA27F57F38C70D0E5DA89BC5630474D61AAED667Z4A5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8346E0ED9EB2B68B6A9D28F44780564557A638AA27F57F38C70D0E5DA89BC5630474D61AAFD76DZ4A5Q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8346E0ED9EB2B68B6A9D28F44780564557A638AA27F57F38C70D0E5DA89BC5630474D61AAFD06AZ4A7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8346E0ED9EB2B68B6A9D28F44780564557A638AA27F57F38C70D0E5DA89BC5630474D61AAED56DZ4A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Shammbler</dc:creator>
  <cp:lastModifiedBy>Klimova</cp:lastModifiedBy>
  <cp:revision>2</cp:revision>
  <cp:lastPrinted>2020-01-16T08:05:00Z</cp:lastPrinted>
  <dcterms:created xsi:type="dcterms:W3CDTF">2020-01-16T08:05:00Z</dcterms:created>
  <dcterms:modified xsi:type="dcterms:W3CDTF">2020-01-16T08:05:00Z</dcterms:modified>
</cp:coreProperties>
</file>